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0DB4" w:rsidRPr="00D418A2" w:rsidRDefault="00580DB4" w:rsidP="00580DB4">
      <w:pPr>
        <w:tabs>
          <w:tab w:val="left" w:pos="630"/>
        </w:tabs>
        <w:spacing w:after="0" w:line="240" w:lineRule="auto"/>
        <w:jc w:val="center"/>
        <w:rPr>
          <w:rFonts w:ascii="Times New Roman" w:hAnsi="Times New Roman"/>
          <w:color w:val="FFFFFF" w:themeColor="background1"/>
          <w:sz w:val="28"/>
          <w:szCs w:val="28"/>
        </w:rPr>
      </w:pPr>
      <w:r w:rsidRPr="00D418A2">
        <w:rPr>
          <w:rFonts w:ascii="Times New Roman" w:hAnsi="Times New Roman"/>
          <w:color w:val="FFFFFF" w:themeColor="background1"/>
          <w:sz w:val="28"/>
          <w:szCs w:val="28"/>
        </w:rPr>
        <w:t xml:space="preserve"> </w:t>
      </w:r>
      <w:r w:rsidR="008F3E5A" w:rsidRPr="00D418A2">
        <w:rPr>
          <w:rFonts w:ascii="Times New Roman" w:hAnsi="Times New Roman"/>
          <w:color w:val="FFFFFF" w:themeColor="background1"/>
          <w:sz w:val="28"/>
          <w:szCs w:val="28"/>
        </w:rPr>
        <w:t xml:space="preserve">                                                                                                 </w:t>
      </w:r>
      <w:r w:rsidRPr="00D418A2">
        <w:rPr>
          <w:rFonts w:ascii="Times New Roman" w:hAnsi="Times New Roman"/>
          <w:color w:val="FFFFFF" w:themeColor="background1"/>
          <w:sz w:val="28"/>
          <w:szCs w:val="28"/>
        </w:rPr>
        <w:t xml:space="preserve">                   ПРОЕКТ</w:t>
      </w:r>
      <w:r w:rsidR="008F3E5A" w:rsidRPr="00D418A2">
        <w:rPr>
          <w:rFonts w:ascii="Times New Roman" w:hAnsi="Times New Roman"/>
          <w:color w:val="FFFFFF" w:themeColor="background1"/>
          <w:sz w:val="28"/>
          <w:szCs w:val="28"/>
        </w:rPr>
        <w:t xml:space="preserve"> </w:t>
      </w:r>
    </w:p>
    <w:p w:rsidR="00580DB4" w:rsidRPr="00D418A2" w:rsidRDefault="00580DB4" w:rsidP="00580DB4">
      <w:pPr>
        <w:spacing w:after="0" w:line="240" w:lineRule="auto"/>
        <w:jc w:val="center"/>
        <w:rPr>
          <w:rFonts w:ascii="Times New Roman" w:hAnsi="Times New Roman"/>
          <w:b/>
          <w:color w:val="FFFFFF" w:themeColor="background1"/>
          <w:sz w:val="28"/>
          <w:szCs w:val="28"/>
        </w:rPr>
      </w:pPr>
    </w:p>
    <w:p w:rsidR="00AD4006" w:rsidRDefault="00AD4006" w:rsidP="00AD4006">
      <w:pPr>
        <w:jc w:val="center"/>
      </w:pPr>
      <w:r>
        <w:rPr>
          <w:noProof/>
          <w:lang w:eastAsia="ru-RU"/>
        </w:rPr>
        <w:drawing>
          <wp:inline distT="0" distB="0" distL="0" distR="0">
            <wp:extent cx="638175" cy="904875"/>
            <wp:effectExtent l="0" t="0" r="9525" b="9525"/>
            <wp:docPr id="2" name="Рисунок 2" descr="Тимашевск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Тимашевск герб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3505" t="22691" r="23505" b="2269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D4006" w:rsidRPr="00AD4006" w:rsidRDefault="00AD4006" w:rsidP="00AD4006">
      <w:pPr>
        <w:spacing w:line="240" w:lineRule="auto"/>
        <w:jc w:val="center"/>
        <w:rPr>
          <w:rFonts w:ascii="Times New Roman" w:hAnsi="Times New Roman"/>
          <w:sz w:val="32"/>
          <w:szCs w:val="32"/>
        </w:rPr>
      </w:pPr>
      <w:r w:rsidRPr="00AD4006">
        <w:rPr>
          <w:rFonts w:ascii="Times New Roman" w:hAnsi="Times New Roman"/>
          <w:sz w:val="32"/>
          <w:szCs w:val="32"/>
        </w:rPr>
        <w:t>СОВЕТ</w:t>
      </w:r>
    </w:p>
    <w:p w:rsidR="00AD4006" w:rsidRPr="00AD4006" w:rsidRDefault="00AD4006" w:rsidP="00AD4006">
      <w:pPr>
        <w:spacing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AD4006">
        <w:rPr>
          <w:rFonts w:ascii="Times New Roman" w:hAnsi="Times New Roman"/>
          <w:b/>
          <w:sz w:val="32"/>
          <w:szCs w:val="32"/>
        </w:rPr>
        <w:t>ТИМАШЕВСКОГО ГОРОДСКОГО ПОСЕЛЕНИЯ</w:t>
      </w:r>
    </w:p>
    <w:p w:rsidR="00AD4006" w:rsidRPr="00AD4006" w:rsidRDefault="00AD4006" w:rsidP="00AD4006">
      <w:pPr>
        <w:spacing w:line="240" w:lineRule="auto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ТИМАШЕВСКОГО РАЙОНА</w:t>
      </w:r>
    </w:p>
    <w:p w:rsidR="00AD4006" w:rsidRPr="00AD4006" w:rsidRDefault="00AD4006" w:rsidP="00AD4006">
      <w:pPr>
        <w:pBdr>
          <w:bottom w:val="single" w:sz="12" w:space="1" w:color="auto"/>
        </w:pBd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СЕССИЯ от 12.10.2022</w:t>
      </w:r>
      <w:r w:rsidRPr="00D21A9E">
        <w:rPr>
          <w:bCs/>
          <w:sz w:val="28"/>
          <w:szCs w:val="28"/>
        </w:rPr>
        <w:t xml:space="preserve">    № </w:t>
      </w:r>
      <w:r>
        <w:rPr>
          <w:bCs/>
          <w:sz w:val="28"/>
          <w:szCs w:val="28"/>
        </w:rPr>
        <w:t>43</w:t>
      </w:r>
    </w:p>
    <w:p w:rsidR="00AD4006" w:rsidRPr="00D21A9E" w:rsidRDefault="00AD4006" w:rsidP="00AD4006">
      <w:pPr>
        <w:jc w:val="center"/>
        <w:rPr>
          <w:bCs/>
          <w:sz w:val="28"/>
          <w:szCs w:val="28"/>
        </w:rPr>
      </w:pPr>
      <w:r w:rsidRPr="00D21A9E">
        <w:rPr>
          <w:bCs/>
          <w:sz w:val="28"/>
          <w:szCs w:val="28"/>
        </w:rPr>
        <w:t>РЕШЕНИЕ</w:t>
      </w:r>
    </w:p>
    <w:p w:rsidR="00AD4006" w:rsidRPr="00AD4006" w:rsidRDefault="00AD4006" w:rsidP="00AD4006">
      <w:pPr>
        <w:jc w:val="center"/>
        <w:rPr>
          <w:bCs/>
          <w:sz w:val="28"/>
          <w:szCs w:val="28"/>
          <w:lang w:val="en-US"/>
        </w:rPr>
      </w:pPr>
      <w:r>
        <w:rPr>
          <w:bCs/>
          <w:sz w:val="28"/>
          <w:szCs w:val="28"/>
        </w:rPr>
        <w:t>от 12.10.2022</w:t>
      </w:r>
      <w:r w:rsidRPr="00D21A9E">
        <w:rPr>
          <w:bCs/>
          <w:sz w:val="28"/>
          <w:szCs w:val="28"/>
        </w:rPr>
        <w:t xml:space="preserve">                                                           </w:t>
      </w:r>
      <w:r>
        <w:rPr>
          <w:bCs/>
          <w:sz w:val="28"/>
          <w:szCs w:val="28"/>
        </w:rPr>
        <w:t xml:space="preserve">                            №  1</w:t>
      </w:r>
      <w:r w:rsidRPr="00AD4006">
        <w:rPr>
          <w:bCs/>
          <w:sz w:val="28"/>
          <w:szCs w:val="28"/>
        </w:rPr>
        <w:t>7</w:t>
      </w:r>
      <w:r>
        <w:rPr>
          <w:bCs/>
          <w:sz w:val="28"/>
          <w:szCs w:val="28"/>
          <w:lang w:val="en-US"/>
        </w:rPr>
        <w:t>2</w:t>
      </w:r>
      <w:bookmarkStart w:id="0" w:name="_GoBack"/>
      <w:bookmarkEnd w:id="0"/>
    </w:p>
    <w:p w:rsidR="00AD4006" w:rsidRDefault="00AD4006" w:rsidP="00AD4006">
      <w:pPr>
        <w:jc w:val="center"/>
        <w:rPr>
          <w:b/>
          <w:sz w:val="28"/>
        </w:rPr>
      </w:pPr>
      <w:proofErr w:type="spellStart"/>
      <w:r>
        <w:rPr>
          <w:sz w:val="28"/>
          <w:szCs w:val="28"/>
        </w:rPr>
        <w:t>г</w:t>
      </w:r>
      <w:proofErr w:type="gramStart"/>
      <w:r>
        <w:rPr>
          <w:sz w:val="28"/>
          <w:szCs w:val="28"/>
        </w:rPr>
        <w:t>.Т</w:t>
      </w:r>
      <w:proofErr w:type="gramEnd"/>
      <w:r>
        <w:rPr>
          <w:sz w:val="28"/>
          <w:szCs w:val="28"/>
        </w:rPr>
        <w:t>имашевск</w:t>
      </w:r>
      <w:proofErr w:type="spellEnd"/>
    </w:p>
    <w:p w:rsidR="00F46882" w:rsidRPr="00D418A2" w:rsidRDefault="00F46882" w:rsidP="00580DB4">
      <w:pPr>
        <w:spacing w:after="0" w:line="240" w:lineRule="auto"/>
        <w:jc w:val="center"/>
        <w:rPr>
          <w:rFonts w:ascii="Times New Roman" w:hAnsi="Times New Roman"/>
          <w:b/>
          <w:color w:val="FFFFFF" w:themeColor="background1"/>
          <w:sz w:val="28"/>
          <w:szCs w:val="28"/>
        </w:rPr>
      </w:pPr>
    </w:p>
    <w:p w:rsidR="00580DB4" w:rsidRPr="00AD4006" w:rsidRDefault="00580DB4" w:rsidP="00AD4006">
      <w:pPr>
        <w:spacing w:after="0" w:line="240" w:lineRule="auto"/>
        <w:rPr>
          <w:rFonts w:ascii="Times New Roman" w:hAnsi="Times New Roman"/>
          <w:color w:val="FFFFFF" w:themeColor="background1"/>
          <w:sz w:val="28"/>
          <w:szCs w:val="28"/>
          <w:lang w:val="en-US"/>
        </w:rPr>
      </w:pPr>
    </w:p>
    <w:p w:rsidR="00BD6D7A" w:rsidRPr="00E46323" w:rsidRDefault="00BD6D7A" w:rsidP="0072705A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hAnsi="Times New Roman"/>
          <w:b/>
          <w:sz w:val="28"/>
          <w:szCs w:val="28"/>
        </w:rPr>
      </w:pPr>
      <w:r w:rsidRPr="00E46323">
        <w:rPr>
          <w:rFonts w:ascii="Times New Roman" w:hAnsi="Times New Roman"/>
          <w:b/>
          <w:sz w:val="28"/>
          <w:szCs w:val="28"/>
        </w:rPr>
        <w:t xml:space="preserve">О внесении изменений в решение Совета Тимашевского </w:t>
      </w:r>
    </w:p>
    <w:p w:rsidR="00BD6D7A" w:rsidRPr="00E46323" w:rsidRDefault="00BD6D7A" w:rsidP="0072705A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hAnsi="Times New Roman"/>
          <w:b/>
          <w:sz w:val="28"/>
          <w:szCs w:val="28"/>
        </w:rPr>
      </w:pPr>
      <w:r w:rsidRPr="00E46323">
        <w:rPr>
          <w:rFonts w:ascii="Times New Roman" w:hAnsi="Times New Roman"/>
          <w:b/>
          <w:sz w:val="28"/>
          <w:szCs w:val="28"/>
        </w:rPr>
        <w:t xml:space="preserve">городского поселения Тимашевского района от </w:t>
      </w:r>
      <w:r w:rsidR="00864500">
        <w:rPr>
          <w:rFonts w:ascii="Times New Roman" w:hAnsi="Times New Roman"/>
          <w:b/>
          <w:sz w:val="28"/>
          <w:szCs w:val="28"/>
        </w:rPr>
        <w:t>12 февраля 2010</w:t>
      </w:r>
      <w:r w:rsidRPr="00E46323">
        <w:rPr>
          <w:rFonts w:ascii="Times New Roman" w:hAnsi="Times New Roman"/>
          <w:b/>
          <w:sz w:val="28"/>
          <w:szCs w:val="28"/>
        </w:rPr>
        <w:t xml:space="preserve"> г. </w:t>
      </w:r>
    </w:p>
    <w:p w:rsidR="00864500" w:rsidRDefault="00BD6D7A" w:rsidP="00864500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hAnsi="Times New Roman"/>
          <w:b/>
          <w:sz w:val="28"/>
          <w:szCs w:val="28"/>
        </w:rPr>
      </w:pPr>
      <w:r w:rsidRPr="00E46323">
        <w:rPr>
          <w:rFonts w:ascii="Times New Roman" w:hAnsi="Times New Roman"/>
          <w:b/>
          <w:sz w:val="28"/>
          <w:szCs w:val="28"/>
        </w:rPr>
        <w:t xml:space="preserve">№ </w:t>
      </w:r>
      <w:r w:rsidR="00864500">
        <w:rPr>
          <w:rFonts w:ascii="Times New Roman" w:hAnsi="Times New Roman"/>
          <w:b/>
          <w:sz w:val="28"/>
          <w:szCs w:val="28"/>
        </w:rPr>
        <w:t>48</w:t>
      </w:r>
      <w:r w:rsidRPr="00E46323">
        <w:rPr>
          <w:rFonts w:ascii="Times New Roman" w:hAnsi="Times New Roman"/>
          <w:b/>
          <w:sz w:val="28"/>
          <w:szCs w:val="28"/>
        </w:rPr>
        <w:t xml:space="preserve"> «Об утверждении Положения о порядке </w:t>
      </w:r>
      <w:r w:rsidR="00864500">
        <w:rPr>
          <w:rFonts w:ascii="Times New Roman" w:hAnsi="Times New Roman"/>
          <w:b/>
          <w:sz w:val="28"/>
          <w:szCs w:val="28"/>
        </w:rPr>
        <w:t xml:space="preserve">управления и </w:t>
      </w:r>
    </w:p>
    <w:p w:rsidR="00864500" w:rsidRDefault="00864500" w:rsidP="00864500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распоряжения имуществом, находящимся в муниципальной </w:t>
      </w:r>
    </w:p>
    <w:p w:rsidR="00864500" w:rsidRDefault="00864500" w:rsidP="0072705A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собственности </w:t>
      </w:r>
      <w:r w:rsidR="00BD6D7A" w:rsidRPr="00E46323">
        <w:rPr>
          <w:rFonts w:ascii="Times New Roman" w:hAnsi="Times New Roman"/>
          <w:b/>
          <w:sz w:val="28"/>
          <w:szCs w:val="28"/>
        </w:rPr>
        <w:t xml:space="preserve">Тимашевского городского поселения </w:t>
      </w:r>
    </w:p>
    <w:p w:rsidR="00580DB4" w:rsidRPr="00E46323" w:rsidRDefault="00BD6D7A" w:rsidP="0072705A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hAnsi="Times New Roman"/>
          <w:b/>
          <w:sz w:val="28"/>
          <w:szCs w:val="28"/>
          <w:vertAlign w:val="superscript"/>
        </w:rPr>
      </w:pPr>
      <w:r w:rsidRPr="00E46323">
        <w:rPr>
          <w:rFonts w:ascii="Times New Roman" w:hAnsi="Times New Roman"/>
          <w:b/>
          <w:sz w:val="28"/>
          <w:szCs w:val="28"/>
        </w:rPr>
        <w:t>Тимашевского района»</w:t>
      </w:r>
    </w:p>
    <w:p w:rsidR="00580DB4" w:rsidRDefault="00580DB4" w:rsidP="00580DB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A6A4C">
        <w:rPr>
          <w:rFonts w:ascii="Times New Roman" w:hAnsi="Times New Roman"/>
          <w:sz w:val="28"/>
          <w:szCs w:val="28"/>
        </w:rPr>
        <w:tab/>
      </w:r>
    </w:p>
    <w:p w:rsidR="00F46882" w:rsidRPr="006A6A4C" w:rsidRDefault="00F46882" w:rsidP="00580DB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80DB4" w:rsidRPr="006A6A4C" w:rsidRDefault="00973D4A" w:rsidP="001366B6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 xml:space="preserve">Руководствуясь Федеральным законом от </w:t>
      </w:r>
      <w:r w:rsidR="00236A05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>3 ноября 2006</w:t>
      </w:r>
      <w:r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 xml:space="preserve"> г. № 17</w:t>
      </w:r>
      <w:r w:rsidR="00236A05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>4</w:t>
      </w:r>
      <w:r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>-ФЗ                    «</w:t>
      </w:r>
      <w:r w:rsidR="00236A05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>Об автономных учреждениях</w:t>
      </w:r>
      <w:r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 xml:space="preserve">», </w:t>
      </w:r>
      <w:r w:rsidR="00580DB4" w:rsidRPr="006A6A4C">
        <w:rPr>
          <w:rFonts w:ascii="Times New Roman" w:hAnsi="Times New Roman"/>
          <w:sz w:val="28"/>
          <w:szCs w:val="28"/>
        </w:rPr>
        <w:t xml:space="preserve">Уставом </w:t>
      </w:r>
      <w:r w:rsidR="008F3E5A" w:rsidRPr="006A6A4C">
        <w:rPr>
          <w:rFonts w:ascii="Times New Roman" w:hAnsi="Times New Roman"/>
          <w:sz w:val="28"/>
          <w:szCs w:val="28"/>
        </w:rPr>
        <w:t>Тимашевского городского поселения Тимашевского района</w:t>
      </w:r>
      <w:r w:rsidR="00580DB4" w:rsidRPr="006A6A4C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 xml:space="preserve">рассмотрев протест прокурора от 2 августа 2022 г. </w:t>
      </w:r>
      <w:r w:rsidR="00236A05">
        <w:rPr>
          <w:rFonts w:ascii="Times New Roman" w:hAnsi="Times New Roman"/>
          <w:sz w:val="28"/>
          <w:szCs w:val="28"/>
        </w:rPr>
        <w:t xml:space="preserve">                               </w:t>
      </w:r>
      <w:r>
        <w:rPr>
          <w:rFonts w:ascii="Times New Roman" w:hAnsi="Times New Roman"/>
          <w:sz w:val="28"/>
          <w:szCs w:val="28"/>
        </w:rPr>
        <w:t xml:space="preserve">№ 7-02-2022/892, </w:t>
      </w:r>
      <w:r w:rsidR="00580DB4" w:rsidRPr="006A6A4C">
        <w:rPr>
          <w:rFonts w:ascii="Times New Roman" w:hAnsi="Times New Roman"/>
          <w:sz w:val="28"/>
          <w:szCs w:val="28"/>
        </w:rPr>
        <w:t xml:space="preserve">Совет </w:t>
      </w:r>
      <w:r w:rsidR="008F3E5A" w:rsidRPr="006A6A4C">
        <w:rPr>
          <w:rFonts w:ascii="Times New Roman" w:hAnsi="Times New Roman"/>
          <w:sz w:val="28"/>
          <w:szCs w:val="28"/>
        </w:rPr>
        <w:t>Тимашевского городского поселения Тимашевского района</w:t>
      </w:r>
      <w:r w:rsidR="00580DB4" w:rsidRPr="006A6A4C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1366B6">
        <w:rPr>
          <w:rFonts w:ascii="Times New Roman" w:hAnsi="Times New Roman"/>
          <w:sz w:val="28"/>
          <w:szCs w:val="28"/>
        </w:rPr>
        <w:t>р</w:t>
      </w:r>
      <w:proofErr w:type="gramEnd"/>
      <w:r w:rsidR="001366B6">
        <w:rPr>
          <w:rFonts w:ascii="Times New Roman" w:hAnsi="Times New Roman"/>
          <w:sz w:val="28"/>
          <w:szCs w:val="28"/>
        </w:rPr>
        <w:t xml:space="preserve"> е ш и л:</w:t>
      </w:r>
    </w:p>
    <w:p w:rsidR="00DD32F9" w:rsidRDefault="005949AA" w:rsidP="005949AA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>1.</w:t>
      </w:r>
      <w:r w:rsidR="00EC74E2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 xml:space="preserve">Внести в решение Совета Тимашевского городского поселения Тимашевского района от </w:t>
      </w:r>
      <w:r w:rsidR="00973D4A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>12 февраля</w:t>
      </w:r>
      <w:r w:rsidR="00EC74E2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 xml:space="preserve"> 2010 г. № </w:t>
      </w:r>
      <w:r w:rsidR="00973D4A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>48</w:t>
      </w:r>
      <w:r w:rsidR="00EC74E2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 xml:space="preserve"> «</w:t>
      </w:r>
      <w:r w:rsidR="00973D4A" w:rsidRPr="00973D4A">
        <w:rPr>
          <w:rFonts w:ascii="Times New Roman" w:hAnsi="Times New Roman"/>
          <w:sz w:val="28"/>
          <w:szCs w:val="28"/>
        </w:rPr>
        <w:t>Об утверждении Положения о порядке управления и распоряжения имуществом, находящимся в муниципальной собственности Тимашевского городского поселения Тимашевского района</w:t>
      </w:r>
      <w:r w:rsidR="00E73E5E" w:rsidRPr="00973D4A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>»</w:t>
      </w:r>
      <w:r w:rsidR="00580DB4" w:rsidRPr="006A6A4C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 xml:space="preserve"> </w:t>
      </w:r>
      <w:r w:rsidR="007E3258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 xml:space="preserve">(с изменениями </w:t>
      </w:r>
      <w:r w:rsidR="00190B58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>25 ноября 2015</w:t>
      </w:r>
      <w:r w:rsidR="0051033F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 xml:space="preserve"> г. № </w:t>
      </w:r>
      <w:r w:rsidR="00190B58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>100</w:t>
      </w:r>
      <w:r w:rsidR="0051033F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 xml:space="preserve">, от </w:t>
      </w:r>
      <w:r w:rsidR="00190B58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>19 октября 2016</w:t>
      </w:r>
      <w:r w:rsidR="007E3258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 xml:space="preserve"> г. № </w:t>
      </w:r>
      <w:r w:rsidR="00190B58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>224</w:t>
      </w:r>
      <w:r w:rsidR="007E3258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 xml:space="preserve">) </w:t>
      </w:r>
      <w:r w:rsidR="00DD32F9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>изменения</w:t>
      </w:r>
      <w:r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>, изложив</w:t>
      </w:r>
      <w:r w:rsidR="00E27574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 xml:space="preserve"> пункт </w:t>
      </w:r>
      <w:r w:rsidR="00190B58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>6.4.7</w:t>
      </w:r>
      <w:r w:rsidR="00E27574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 xml:space="preserve"> приложения к решению</w:t>
      </w:r>
      <w:r w:rsidR="00EB4FEE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 xml:space="preserve"> в новой редакции:</w:t>
      </w:r>
    </w:p>
    <w:p w:rsidR="00EB4FEE" w:rsidRDefault="00EB4FEE" w:rsidP="00580DB4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>«</w:t>
      </w:r>
      <w:r w:rsidR="001D20FF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>6.4.7.</w:t>
      </w:r>
      <w:r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 xml:space="preserve"> </w:t>
      </w:r>
      <w:r w:rsidR="001D20FF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 xml:space="preserve">Автономное учреждение отвечает по своим обязательствам имуществом, находящимся у него на праве оперативного управления, за </w:t>
      </w:r>
      <w:r w:rsidR="001D20FF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lastRenderedPageBreak/>
        <w:t xml:space="preserve">исключением недвижимого имущества и особо ценного движимого имущества, закрепленных за ним учредителем или приобретенных автономным учреждением за счет средств, выделенных ему учредителем на приобретение этого имущества. </w:t>
      </w:r>
      <w:r w:rsidR="00236A05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>Собственник имущества автономного учреждения</w:t>
      </w:r>
      <w:r w:rsidR="001D20FF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 xml:space="preserve"> несет субсидиарную ответственность по обязательствам автономного учреждения в случаях, </w:t>
      </w:r>
      <w:r w:rsidR="00680E9D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>предусмотренных Гражданским кодексом Российской Федерации</w:t>
      </w:r>
      <w:r w:rsidR="005949AA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>.</w:t>
      </w:r>
      <w:r>
        <w:rPr>
          <w:rFonts w:ascii="Times New Roman" w:hAnsi="Times New Roman"/>
          <w:sz w:val="28"/>
          <w:szCs w:val="28"/>
          <w:shd w:val="clear" w:color="auto" w:fill="FFFFFF"/>
        </w:rPr>
        <w:t>».</w:t>
      </w:r>
    </w:p>
    <w:p w:rsidR="00D20BF9" w:rsidRPr="00D20BF9" w:rsidRDefault="000E07D8" w:rsidP="00D20BF9">
      <w:pPr>
        <w:pStyle w:val="a4"/>
        <w:widowControl w:val="0"/>
        <w:ind w:left="0" w:firstLine="709"/>
        <w:jc w:val="both"/>
        <w:outlineLvl w:val="0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2</w:t>
      </w:r>
      <w:r w:rsidR="0014758F" w:rsidRPr="006A6A4C">
        <w:rPr>
          <w:spacing w:val="2"/>
          <w:sz w:val="28"/>
          <w:szCs w:val="28"/>
        </w:rPr>
        <w:t xml:space="preserve">. </w:t>
      </w:r>
      <w:r w:rsidR="00D20BF9" w:rsidRPr="00D20BF9">
        <w:rPr>
          <w:sz w:val="28"/>
          <w:szCs w:val="28"/>
        </w:rPr>
        <w:t>О</w:t>
      </w:r>
      <w:r w:rsidR="00D20BF9" w:rsidRPr="00D20BF9">
        <w:rPr>
          <w:spacing w:val="2"/>
          <w:sz w:val="28"/>
          <w:szCs w:val="28"/>
        </w:rPr>
        <w:t xml:space="preserve">рганизационному отделу администрации Тимашевского городского поселения Тимашевского района (Сысоев В.Г.) разместить настоящее </w:t>
      </w:r>
      <w:r w:rsidR="00D20BF9">
        <w:rPr>
          <w:spacing w:val="2"/>
          <w:sz w:val="28"/>
          <w:szCs w:val="28"/>
        </w:rPr>
        <w:t>решение</w:t>
      </w:r>
      <w:r w:rsidR="00D20BF9" w:rsidRPr="00D20BF9">
        <w:rPr>
          <w:spacing w:val="2"/>
          <w:sz w:val="28"/>
          <w:szCs w:val="28"/>
        </w:rPr>
        <w:t xml:space="preserve"> на официальном сайте администрации Тимашевского городского поселения Тимашевского района в информационно-телекоммуникационной сети «Интернет» и официально обнародоват</w:t>
      </w:r>
      <w:r w:rsidR="00D20BF9">
        <w:rPr>
          <w:spacing w:val="2"/>
          <w:sz w:val="28"/>
          <w:szCs w:val="28"/>
        </w:rPr>
        <w:t xml:space="preserve">ь </w:t>
      </w:r>
      <w:r w:rsidR="00D20BF9" w:rsidRPr="00D20BF9">
        <w:rPr>
          <w:spacing w:val="2"/>
          <w:sz w:val="28"/>
          <w:szCs w:val="28"/>
        </w:rPr>
        <w:t>путем:</w:t>
      </w:r>
    </w:p>
    <w:p w:rsidR="00D20BF9" w:rsidRPr="00D20BF9" w:rsidRDefault="00D20BF9" w:rsidP="00D20BF9">
      <w:pPr>
        <w:widowControl w:val="0"/>
        <w:spacing w:after="0" w:line="240" w:lineRule="auto"/>
        <w:ind w:firstLine="709"/>
        <w:contextualSpacing/>
        <w:jc w:val="both"/>
        <w:outlineLvl w:val="0"/>
        <w:rPr>
          <w:rFonts w:ascii="Times New Roman" w:eastAsia="Times New Roman" w:hAnsi="Times New Roman"/>
          <w:spacing w:val="2"/>
          <w:sz w:val="28"/>
          <w:szCs w:val="28"/>
          <w:lang w:eastAsia="ru-RU"/>
        </w:rPr>
      </w:pPr>
      <w:r w:rsidRPr="00D20BF9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>1) размещения на информационном стенде в здании кинотеатра «Заря» (МАУ «Экран») по адресу: г. Тимашевск, ул. Красная, 105;</w:t>
      </w:r>
    </w:p>
    <w:p w:rsidR="00D20BF9" w:rsidRPr="00D20BF9" w:rsidRDefault="00D20BF9" w:rsidP="00D20BF9">
      <w:pPr>
        <w:widowControl w:val="0"/>
        <w:spacing w:after="0" w:line="240" w:lineRule="auto"/>
        <w:ind w:firstLine="709"/>
        <w:contextualSpacing/>
        <w:jc w:val="both"/>
        <w:outlineLvl w:val="0"/>
        <w:rPr>
          <w:rFonts w:ascii="Times New Roman" w:eastAsia="Times New Roman" w:hAnsi="Times New Roman"/>
          <w:spacing w:val="2"/>
          <w:sz w:val="28"/>
          <w:szCs w:val="28"/>
          <w:lang w:eastAsia="ru-RU"/>
        </w:rPr>
      </w:pPr>
      <w:r w:rsidRPr="00D20BF9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 xml:space="preserve">2) размещения на информационном стенде в здании администрации Тимашевского городского поселения Тимашевского района по адресу:                       г. Тимашевск, ул. </w:t>
      </w:r>
      <w:proofErr w:type="gramStart"/>
      <w:r w:rsidRPr="00D20BF9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>Красная</w:t>
      </w:r>
      <w:proofErr w:type="gramEnd"/>
      <w:r w:rsidRPr="00D20BF9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>, 100, 1 этаж и обеспечения беспрепятственного доступа жителей, проживающих на территории Тимашевского городского поселения Тимашевского района, к указанному стенду.</w:t>
      </w:r>
    </w:p>
    <w:p w:rsidR="00580DB4" w:rsidRPr="006A6A4C" w:rsidRDefault="00815C73" w:rsidP="00580DB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580DB4" w:rsidRPr="006A6A4C">
        <w:rPr>
          <w:rFonts w:ascii="Times New Roman" w:hAnsi="Times New Roman"/>
          <w:sz w:val="28"/>
          <w:szCs w:val="28"/>
        </w:rPr>
        <w:t xml:space="preserve">. </w:t>
      </w:r>
      <w:r w:rsidR="0014758F" w:rsidRPr="006A6A4C">
        <w:rPr>
          <w:rFonts w:ascii="Times New Roman" w:hAnsi="Times New Roman"/>
          <w:sz w:val="28"/>
          <w:szCs w:val="28"/>
        </w:rPr>
        <w:t>Р</w:t>
      </w:r>
      <w:r w:rsidR="00580DB4" w:rsidRPr="006A6A4C">
        <w:rPr>
          <w:rFonts w:ascii="Times New Roman" w:hAnsi="Times New Roman"/>
          <w:sz w:val="28"/>
          <w:szCs w:val="28"/>
        </w:rPr>
        <w:t>ешени</w:t>
      </w:r>
      <w:r w:rsidR="00A51787" w:rsidRPr="006A6A4C">
        <w:rPr>
          <w:rFonts w:ascii="Times New Roman" w:hAnsi="Times New Roman"/>
          <w:sz w:val="28"/>
          <w:szCs w:val="28"/>
        </w:rPr>
        <w:t>е</w:t>
      </w:r>
      <w:r w:rsidR="00580DB4" w:rsidRPr="006A6A4C">
        <w:rPr>
          <w:rFonts w:ascii="Times New Roman" w:hAnsi="Times New Roman"/>
          <w:sz w:val="28"/>
          <w:szCs w:val="28"/>
        </w:rPr>
        <w:t xml:space="preserve"> вступает в силу </w:t>
      </w:r>
      <w:r w:rsidR="00F102AA" w:rsidRPr="006A6A4C">
        <w:rPr>
          <w:rFonts w:ascii="Times New Roman" w:hAnsi="Times New Roman"/>
          <w:sz w:val="28"/>
          <w:szCs w:val="28"/>
        </w:rPr>
        <w:t xml:space="preserve">после его официального </w:t>
      </w:r>
      <w:r w:rsidR="0014758F" w:rsidRPr="006A6A4C">
        <w:rPr>
          <w:rFonts w:ascii="Times New Roman" w:hAnsi="Times New Roman"/>
          <w:sz w:val="28"/>
          <w:szCs w:val="28"/>
        </w:rPr>
        <w:t>обнародования</w:t>
      </w:r>
      <w:r w:rsidR="00F102AA" w:rsidRPr="006A6A4C">
        <w:rPr>
          <w:rFonts w:ascii="Times New Roman" w:hAnsi="Times New Roman"/>
          <w:sz w:val="28"/>
          <w:szCs w:val="28"/>
        </w:rPr>
        <w:t>.</w:t>
      </w:r>
    </w:p>
    <w:p w:rsidR="00A51787" w:rsidRPr="006A6A4C" w:rsidRDefault="00A51787" w:rsidP="00580DB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A51787" w:rsidRPr="006A6A4C" w:rsidRDefault="00A51787" w:rsidP="00580DB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433F0D" w:rsidRPr="006A6A4C" w:rsidRDefault="00A51787" w:rsidP="00A51787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A6A4C">
        <w:rPr>
          <w:rFonts w:ascii="Times New Roman" w:hAnsi="Times New Roman"/>
          <w:sz w:val="28"/>
          <w:szCs w:val="28"/>
        </w:rPr>
        <w:t xml:space="preserve">Председатель Совета </w:t>
      </w:r>
    </w:p>
    <w:p w:rsidR="00A51787" w:rsidRPr="006A6A4C" w:rsidRDefault="00A51787" w:rsidP="00A51787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A6A4C">
        <w:rPr>
          <w:rFonts w:ascii="Times New Roman" w:hAnsi="Times New Roman"/>
          <w:sz w:val="28"/>
          <w:szCs w:val="28"/>
        </w:rPr>
        <w:t>Тимашевского городского поселения</w:t>
      </w:r>
    </w:p>
    <w:p w:rsidR="00A51787" w:rsidRPr="006A6A4C" w:rsidRDefault="00A51787" w:rsidP="00A51787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A6A4C">
        <w:rPr>
          <w:rFonts w:ascii="Times New Roman" w:hAnsi="Times New Roman"/>
          <w:sz w:val="28"/>
          <w:szCs w:val="28"/>
        </w:rPr>
        <w:t>Тимашевского района                                                                             С.Г. Качанов</w:t>
      </w:r>
    </w:p>
    <w:p w:rsidR="00A51787" w:rsidRPr="006A6A4C" w:rsidRDefault="00A51787" w:rsidP="00A5178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51787" w:rsidRPr="006A6A4C" w:rsidRDefault="00A51787" w:rsidP="00A5178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51787" w:rsidRPr="006A6A4C" w:rsidRDefault="00A51787" w:rsidP="00A51787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A6A4C">
        <w:rPr>
          <w:rFonts w:ascii="Times New Roman" w:hAnsi="Times New Roman"/>
          <w:sz w:val="28"/>
          <w:szCs w:val="28"/>
        </w:rPr>
        <w:t xml:space="preserve">Глава Тимашевского городского </w:t>
      </w:r>
    </w:p>
    <w:p w:rsidR="00A51787" w:rsidRPr="006A6A4C" w:rsidRDefault="00A51787" w:rsidP="001366B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A6A4C">
        <w:rPr>
          <w:rFonts w:ascii="Times New Roman" w:hAnsi="Times New Roman"/>
          <w:sz w:val="28"/>
          <w:szCs w:val="28"/>
        </w:rPr>
        <w:t xml:space="preserve">поселения Тимашевского района                             </w:t>
      </w:r>
      <w:r w:rsidR="001366B6">
        <w:rPr>
          <w:rFonts w:ascii="Times New Roman" w:hAnsi="Times New Roman"/>
          <w:sz w:val="28"/>
          <w:szCs w:val="28"/>
        </w:rPr>
        <w:t xml:space="preserve">                              </w:t>
      </w:r>
      <w:r w:rsidRPr="006A6A4C">
        <w:rPr>
          <w:rFonts w:ascii="Times New Roman" w:hAnsi="Times New Roman"/>
          <w:sz w:val="28"/>
          <w:szCs w:val="28"/>
        </w:rPr>
        <w:t>Н.Н. Панин</w:t>
      </w:r>
    </w:p>
    <w:sectPr w:rsidR="00A51787" w:rsidRPr="006A6A4C" w:rsidSect="009D0B44">
      <w:headerReference w:type="default" r:id="rId8"/>
      <w:headerReference w:type="firs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07FC" w:rsidRDefault="00B907FC" w:rsidP="00580DB4">
      <w:pPr>
        <w:spacing w:after="0" w:line="240" w:lineRule="auto"/>
      </w:pPr>
      <w:r>
        <w:separator/>
      </w:r>
    </w:p>
  </w:endnote>
  <w:endnote w:type="continuationSeparator" w:id="0">
    <w:p w:rsidR="00B907FC" w:rsidRDefault="00B907FC" w:rsidP="00580D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07FC" w:rsidRDefault="00B907FC" w:rsidP="00580DB4">
      <w:pPr>
        <w:spacing w:after="0" w:line="240" w:lineRule="auto"/>
      </w:pPr>
      <w:r>
        <w:separator/>
      </w:r>
    </w:p>
  </w:footnote>
  <w:footnote w:type="continuationSeparator" w:id="0">
    <w:p w:rsidR="00B907FC" w:rsidRDefault="00B907FC" w:rsidP="00580D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36033467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:rsidR="006B36DC" w:rsidRPr="00EA32F4" w:rsidRDefault="006B36DC">
        <w:pPr>
          <w:pStyle w:val="a9"/>
          <w:jc w:val="center"/>
          <w:rPr>
            <w:rFonts w:ascii="Times New Roman" w:hAnsi="Times New Roman"/>
            <w:sz w:val="28"/>
            <w:szCs w:val="28"/>
          </w:rPr>
        </w:pPr>
        <w:r w:rsidRPr="00EA32F4">
          <w:rPr>
            <w:rFonts w:ascii="Times New Roman" w:hAnsi="Times New Roman"/>
            <w:sz w:val="28"/>
            <w:szCs w:val="28"/>
          </w:rPr>
          <w:fldChar w:fldCharType="begin"/>
        </w:r>
        <w:r w:rsidRPr="00EA32F4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EA32F4">
          <w:rPr>
            <w:rFonts w:ascii="Times New Roman" w:hAnsi="Times New Roman"/>
            <w:sz w:val="28"/>
            <w:szCs w:val="28"/>
          </w:rPr>
          <w:fldChar w:fldCharType="separate"/>
        </w:r>
        <w:r w:rsidR="00AD4006">
          <w:rPr>
            <w:rFonts w:ascii="Times New Roman" w:hAnsi="Times New Roman"/>
            <w:noProof/>
            <w:sz w:val="28"/>
            <w:szCs w:val="28"/>
          </w:rPr>
          <w:t>2</w:t>
        </w:r>
        <w:r w:rsidRPr="00EA32F4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  <w:p w:rsidR="006B36DC" w:rsidRDefault="006B36DC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36DC" w:rsidRDefault="006B36DC">
    <w:pPr>
      <w:pStyle w:val="a9"/>
      <w:jc w:val="center"/>
    </w:pPr>
  </w:p>
  <w:p w:rsidR="006B36DC" w:rsidRDefault="006B36DC">
    <w:pPr>
      <w:pStyle w:val="a9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0DB4"/>
    <w:rsid w:val="0002439A"/>
    <w:rsid w:val="00031D32"/>
    <w:rsid w:val="00067A20"/>
    <w:rsid w:val="000E07D8"/>
    <w:rsid w:val="00123A34"/>
    <w:rsid w:val="001366B6"/>
    <w:rsid w:val="0014758F"/>
    <w:rsid w:val="00190B58"/>
    <w:rsid w:val="001D170D"/>
    <w:rsid w:val="001D20FF"/>
    <w:rsid w:val="00236A05"/>
    <w:rsid w:val="00251EE2"/>
    <w:rsid w:val="002D6ED9"/>
    <w:rsid w:val="002F2141"/>
    <w:rsid w:val="002F7F8C"/>
    <w:rsid w:val="00337322"/>
    <w:rsid w:val="003F5BEC"/>
    <w:rsid w:val="00433F0D"/>
    <w:rsid w:val="00477161"/>
    <w:rsid w:val="0051033F"/>
    <w:rsid w:val="00580DB4"/>
    <w:rsid w:val="005949AA"/>
    <w:rsid w:val="005A305B"/>
    <w:rsid w:val="005D78EC"/>
    <w:rsid w:val="00607B1B"/>
    <w:rsid w:val="00680E9D"/>
    <w:rsid w:val="00685E32"/>
    <w:rsid w:val="006A6A4C"/>
    <w:rsid w:val="006B36DC"/>
    <w:rsid w:val="0072705A"/>
    <w:rsid w:val="00742532"/>
    <w:rsid w:val="00774808"/>
    <w:rsid w:val="007A3CD2"/>
    <w:rsid w:val="007D776C"/>
    <w:rsid w:val="007E3258"/>
    <w:rsid w:val="00803BCE"/>
    <w:rsid w:val="00815C73"/>
    <w:rsid w:val="00824535"/>
    <w:rsid w:val="00864500"/>
    <w:rsid w:val="00865631"/>
    <w:rsid w:val="008F1659"/>
    <w:rsid w:val="008F3E5A"/>
    <w:rsid w:val="009517AD"/>
    <w:rsid w:val="00971E8B"/>
    <w:rsid w:val="00973D4A"/>
    <w:rsid w:val="009A4BF3"/>
    <w:rsid w:val="009D0B44"/>
    <w:rsid w:val="00A2757B"/>
    <w:rsid w:val="00A51787"/>
    <w:rsid w:val="00A8073C"/>
    <w:rsid w:val="00A8529A"/>
    <w:rsid w:val="00AB1ED7"/>
    <w:rsid w:val="00AD4006"/>
    <w:rsid w:val="00AE0AFC"/>
    <w:rsid w:val="00B5222E"/>
    <w:rsid w:val="00B907FC"/>
    <w:rsid w:val="00B93993"/>
    <w:rsid w:val="00BB315B"/>
    <w:rsid w:val="00BD6D7A"/>
    <w:rsid w:val="00C2318A"/>
    <w:rsid w:val="00C6394E"/>
    <w:rsid w:val="00C92C10"/>
    <w:rsid w:val="00CB2815"/>
    <w:rsid w:val="00CF005E"/>
    <w:rsid w:val="00D20BF9"/>
    <w:rsid w:val="00D418A2"/>
    <w:rsid w:val="00DD32F9"/>
    <w:rsid w:val="00E12AB3"/>
    <w:rsid w:val="00E23942"/>
    <w:rsid w:val="00E24B24"/>
    <w:rsid w:val="00E27574"/>
    <w:rsid w:val="00E436E0"/>
    <w:rsid w:val="00E46323"/>
    <w:rsid w:val="00E63830"/>
    <w:rsid w:val="00E73E5E"/>
    <w:rsid w:val="00E9002D"/>
    <w:rsid w:val="00EA05A7"/>
    <w:rsid w:val="00EA32F4"/>
    <w:rsid w:val="00EB34E5"/>
    <w:rsid w:val="00EB4FEE"/>
    <w:rsid w:val="00EC74E2"/>
    <w:rsid w:val="00F102AA"/>
    <w:rsid w:val="00F46882"/>
    <w:rsid w:val="00F902D1"/>
    <w:rsid w:val="00FB5A08"/>
    <w:rsid w:val="00FF3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0DB4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B2815"/>
    <w:pPr>
      <w:keepNext/>
      <w:spacing w:before="240" w:after="60" w:line="240" w:lineRule="auto"/>
      <w:outlineLvl w:val="0"/>
    </w:pPr>
    <w:rPr>
      <w:rFonts w:ascii="Cambria" w:eastAsia="Times New Roman" w:hAnsi="Cambria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CB2815"/>
    <w:pPr>
      <w:keepNext/>
      <w:spacing w:before="240" w:after="60" w:line="240" w:lineRule="auto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unhideWhenUsed/>
    <w:qFormat/>
    <w:rsid w:val="00CB2815"/>
    <w:pPr>
      <w:keepNext/>
      <w:spacing w:before="240" w:after="60" w:line="240" w:lineRule="auto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unhideWhenUsed/>
    <w:qFormat/>
    <w:rsid w:val="00CB2815"/>
    <w:pPr>
      <w:keepNext/>
      <w:spacing w:before="240" w:after="60" w:line="240" w:lineRule="auto"/>
      <w:outlineLvl w:val="3"/>
    </w:pPr>
    <w:rPr>
      <w:rFonts w:asciiTheme="minorHAnsi" w:eastAsiaTheme="minorEastAsia" w:hAnsiTheme="minorHAnsi" w:cstheme="minorBidi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semiHidden/>
    <w:unhideWhenUsed/>
    <w:qFormat/>
    <w:locked/>
    <w:rsid w:val="00AD4006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B2815"/>
    <w:rPr>
      <w:rFonts w:ascii="Cambria" w:eastAsia="Times New Roman" w:hAnsi="Cambria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CB2815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CB2815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rsid w:val="00CB2815"/>
    <w:rPr>
      <w:rFonts w:asciiTheme="minorHAnsi" w:eastAsiaTheme="minorEastAsia" w:hAnsiTheme="minorHAnsi" w:cstheme="minorBidi"/>
      <w:b/>
      <w:bCs/>
      <w:sz w:val="28"/>
      <w:szCs w:val="28"/>
    </w:rPr>
  </w:style>
  <w:style w:type="character" w:styleId="a3">
    <w:name w:val="Emphasis"/>
    <w:basedOn w:val="a0"/>
    <w:qFormat/>
    <w:rsid w:val="00CB2815"/>
    <w:rPr>
      <w:i/>
      <w:iCs/>
    </w:rPr>
  </w:style>
  <w:style w:type="paragraph" w:styleId="a4">
    <w:name w:val="List Paragraph"/>
    <w:basedOn w:val="a"/>
    <w:uiPriority w:val="34"/>
    <w:qFormat/>
    <w:rsid w:val="00CB2815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5">
    <w:name w:val="footnote text"/>
    <w:basedOn w:val="a"/>
    <w:link w:val="a6"/>
    <w:uiPriority w:val="99"/>
    <w:semiHidden/>
    <w:unhideWhenUsed/>
    <w:rsid w:val="00580DB4"/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580DB4"/>
    <w:rPr>
      <w:lang w:eastAsia="en-US"/>
    </w:rPr>
  </w:style>
  <w:style w:type="character" w:styleId="a7">
    <w:name w:val="footnote reference"/>
    <w:uiPriority w:val="99"/>
    <w:semiHidden/>
    <w:unhideWhenUsed/>
    <w:rsid w:val="00580DB4"/>
    <w:rPr>
      <w:vertAlign w:val="superscript"/>
    </w:rPr>
  </w:style>
  <w:style w:type="character" w:styleId="a8">
    <w:name w:val="Hyperlink"/>
    <w:basedOn w:val="a0"/>
    <w:uiPriority w:val="99"/>
    <w:semiHidden/>
    <w:unhideWhenUsed/>
    <w:rsid w:val="00580DB4"/>
    <w:rPr>
      <w:color w:val="0000FF"/>
      <w:u w:val="single"/>
    </w:rPr>
  </w:style>
  <w:style w:type="paragraph" w:styleId="a9">
    <w:name w:val="header"/>
    <w:basedOn w:val="a"/>
    <w:link w:val="aa"/>
    <w:uiPriority w:val="99"/>
    <w:unhideWhenUsed/>
    <w:rsid w:val="009D0B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9D0B44"/>
    <w:rPr>
      <w:sz w:val="22"/>
      <w:szCs w:val="22"/>
      <w:lang w:eastAsia="en-US"/>
    </w:rPr>
  </w:style>
  <w:style w:type="paragraph" w:styleId="ab">
    <w:name w:val="footer"/>
    <w:basedOn w:val="a"/>
    <w:link w:val="ac"/>
    <w:uiPriority w:val="99"/>
    <w:unhideWhenUsed/>
    <w:rsid w:val="009D0B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9D0B44"/>
    <w:rPr>
      <w:sz w:val="22"/>
      <w:szCs w:val="22"/>
      <w:lang w:eastAsia="en-US"/>
    </w:rPr>
  </w:style>
  <w:style w:type="paragraph" w:styleId="ad">
    <w:name w:val="Balloon Text"/>
    <w:basedOn w:val="a"/>
    <w:link w:val="ae"/>
    <w:uiPriority w:val="99"/>
    <w:semiHidden/>
    <w:unhideWhenUsed/>
    <w:rsid w:val="006A6A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6A6A4C"/>
    <w:rPr>
      <w:rFonts w:ascii="Segoe UI" w:hAnsi="Segoe UI" w:cs="Segoe UI"/>
      <w:sz w:val="18"/>
      <w:szCs w:val="18"/>
      <w:lang w:eastAsia="en-US"/>
    </w:rPr>
  </w:style>
  <w:style w:type="character" w:customStyle="1" w:styleId="50">
    <w:name w:val="Заголовок 5 Знак"/>
    <w:basedOn w:val="a0"/>
    <w:link w:val="5"/>
    <w:semiHidden/>
    <w:rsid w:val="00AD4006"/>
    <w:rPr>
      <w:rFonts w:asciiTheme="majorHAnsi" w:eastAsiaTheme="majorEastAsia" w:hAnsiTheme="majorHAnsi" w:cstheme="majorBidi"/>
      <w:color w:val="243F60" w:themeColor="accent1" w:themeShade="7F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0DB4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B2815"/>
    <w:pPr>
      <w:keepNext/>
      <w:spacing w:before="240" w:after="60" w:line="240" w:lineRule="auto"/>
      <w:outlineLvl w:val="0"/>
    </w:pPr>
    <w:rPr>
      <w:rFonts w:ascii="Cambria" w:eastAsia="Times New Roman" w:hAnsi="Cambria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CB2815"/>
    <w:pPr>
      <w:keepNext/>
      <w:spacing w:before="240" w:after="60" w:line="240" w:lineRule="auto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unhideWhenUsed/>
    <w:qFormat/>
    <w:rsid w:val="00CB2815"/>
    <w:pPr>
      <w:keepNext/>
      <w:spacing w:before="240" w:after="60" w:line="240" w:lineRule="auto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unhideWhenUsed/>
    <w:qFormat/>
    <w:rsid w:val="00CB2815"/>
    <w:pPr>
      <w:keepNext/>
      <w:spacing w:before="240" w:after="60" w:line="240" w:lineRule="auto"/>
      <w:outlineLvl w:val="3"/>
    </w:pPr>
    <w:rPr>
      <w:rFonts w:asciiTheme="minorHAnsi" w:eastAsiaTheme="minorEastAsia" w:hAnsiTheme="minorHAnsi" w:cstheme="minorBidi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semiHidden/>
    <w:unhideWhenUsed/>
    <w:qFormat/>
    <w:locked/>
    <w:rsid w:val="00AD4006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B2815"/>
    <w:rPr>
      <w:rFonts w:ascii="Cambria" w:eastAsia="Times New Roman" w:hAnsi="Cambria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CB2815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CB2815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rsid w:val="00CB2815"/>
    <w:rPr>
      <w:rFonts w:asciiTheme="minorHAnsi" w:eastAsiaTheme="minorEastAsia" w:hAnsiTheme="minorHAnsi" w:cstheme="minorBidi"/>
      <w:b/>
      <w:bCs/>
      <w:sz w:val="28"/>
      <w:szCs w:val="28"/>
    </w:rPr>
  </w:style>
  <w:style w:type="character" w:styleId="a3">
    <w:name w:val="Emphasis"/>
    <w:basedOn w:val="a0"/>
    <w:qFormat/>
    <w:rsid w:val="00CB2815"/>
    <w:rPr>
      <w:i/>
      <w:iCs/>
    </w:rPr>
  </w:style>
  <w:style w:type="paragraph" w:styleId="a4">
    <w:name w:val="List Paragraph"/>
    <w:basedOn w:val="a"/>
    <w:uiPriority w:val="34"/>
    <w:qFormat/>
    <w:rsid w:val="00CB2815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5">
    <w:name w:val="footnote text"/>
    <w:basedOn w:val="a"/>
    <w:link w:val="a6"/>
    <w:uiPriority w:val="99"/>
    <w:semiHidden/>
    <w:unhideWhenUsed/>
    <w:rsid w:val="00580DB4"/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580DB4"/>
    <w:rPr>
      <w:lang w:eastAsia="en-US"/>
    </w:rPr>
  </w:style>
  <w:style w:type="character" w:styleId="a7">
    <w:name w:val="footnote reference"/>
    <w:uiPriority w:val="99"/>
    <w:semiHidden/>
    <w:unhideWhenUsed/>
    <w:rsid w:val="00580DB4"/>
    <w:rPr>
      <w:vertAlign w:val="superscript"/>
    </w:rPr>
  </w:style>
  <w:style w:type="character" w:styleId="a8">
    <w:name w:val="Hyperlink"/>
    <w:basedOn w:val="a0"/>
    <w:uiPriority w:val="99"/>
    <w:semiHidden/>
    <w:unhideWhenUsed/>
    <w:rsid w:val="00580DB4"/>
    <w:rPr>
      <w:color w:val="0000FF"/>
      <w:u w:val="single"/>
    </w:rPr>
  </w:style>
  <w:style w:type="paragraph" w:styleId="a9">
    <w:name w:val="header"/>
    <w:basedOn w:val="a"/>
    <w:link w:val="aa"/>
    <w:uiPriority w:val="99"/>
    <w:unhideWhenUsed/>
    <w:rsid w:val="009D0B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9D0B44"/>
    <w:rPr>
      <w:sz w:val="22"/>
      <w:szCs w:val="22"/>
      <w:lang w:eastAsia="en-US"/>
    </w:rPr>
  </w:style>
  <w:style w:type="paragraph" w:styleId="ab">
    <w:name w:val="footer"/>
    <w:basedOn w:val="a"/>
    <w:link w:val="ac"/>
    <w:uiPriority w:val="99"/>
    <w:unhideWhenUsed/>
    <w:rsid w:val="009D0B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9D0B44"/>
    <w:rPr>
      <w:sz w:val="22"/>
      <w:szCs w:val="22"/>
      <w:lang w:eastAsia="en-US"/>
    </w:rPr>
  </w:style>
  <w:style w:type="paragraph" w:styleId="ad">
    <w:name w:val="Balloon Text"/>
    <w:basedOn w:val="a"/>
    <w:link w:val="ae"/>
    <w:uiPriority w:val="99"/>
    <w:semiHidden/>
    <w:unhideWhenUsed/>
    <w:rsid w:val="006A6A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6A6A4C"/>
    <w:rPr>
      <w:rFonts w:ascii="Segoe UI" w:hAnsi="Segoe UI" w:cs="Segoe UI"/>
      <w:sz w:val="18"/>
      <w:szCs w:val="18"/>
      <w:lang w:eastAsia="en-US"/>
    </w:rPr>
  </w:style>
  <w:style w:type="character" w:customStyle="1" w:styleId="50">
    <w:name w:val="Заголовок 5 Знак"/>
    <w:basedOn w:val="a0"/>
    <w:link w:val="5"/>
    <w:semiHidden/>
    <w:rsid w:val="00AD4006"/>
    <w:rPr>
      <w:rFonts w:asciiTheme="majorHAnsi" w:eastAsiaTheme="majorEastAsia" w:hAnsiTheme="majorHAnsi" w:cstheme="majorBidi"/>
      <w:color w:val="243F60" w:themeColor="accent1" w:themeShade="7F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362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813</TotalTime>
  <Pages>2</Pages>
  <Words>461</Words>
  <Characters>2628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38</cp:revision>
  <cp:lastPrinted>2022-10-06T10:44:00Z</cp:lastPrinted>
  <dcterms:created xsi:type="dcterms:W3CDTF">2021-06-10T06:40:00Z</dcterms:created>
  <dcterms:modified xsi:type="dcterms:W3CDTF">2022-10-25T11:22:00Z</dcterms:modified>
</cp:coreProperties>
</file>